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conscientious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triathlons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triathlons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tandem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tandem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triathlons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Muskoka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Louvre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Hano: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Central_Bark_Guide_Dogs_and_Travel_with_GDB_Clie... (Completed  06/30/22)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30,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